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705519">
      <w:pPr>
        <w:widowControl/>
        <w:shd w:val="clear" w:color="auto" w:fill="FFFFFF"/>
        <w:adjustRightInd w:val="0"/>
        <w:snapToGrid w:val="0"/>
        <w:spacing w:line="600" w:lineRule="exact"/>
        <w:rPr>
          <w:rFonts w:hint="default" w:ascii="Times New Roman" w:hAnsi="Times New Roman" w:eastAsia="方正仿宋_GBK" w:cs="Times New Roman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6"/>
          <w:szCs w:val="36"/>
          <w:lang w:val="en-US" w:eastAsia="zh-CN"/>
        </w:rPr>
        <w:t>附件</w:t>
      </w:r>
    </w:p>
    <w:p w14:paraId="1B24AEC6">
      <w:pPr>
        <w:widowControl/>
        <w:shd w:val="clear" w:color="auto" w:fill="FFFFFF"/>
        <w:adjustRightInd w:val="0"/>
        <w:snapToGrid w:val="0"/>
        <w:spacing w:line="600" w:lineRule="exact"/>
        <w:rPr>
          <w:rFonts w:hint="default" w:ascii="Times New Roman" w:hAnsi="Times New Roman" w:eastAsia="方正仿宋_GBK" w:cs="Times New Roman"/>
          <w:sz w:val="36"/>
          <w:szCs w:val="36"/>
          <w:lang w:val="en-US" w:eastAsia="zh-CN"/>
        </w:rPr>
      </w:pPr>
    </w:p>
    <w:p w14:paraId="53324AAF">
      <w:pPr>
        <w:adjustRightInd w:val="0"/>
        <w:snapToGrid w:val="0"/>
        <w:spacing w:line="600" w:lineRule="exact"/>
        <w:jc w:val="center"/>
        <w:rPr>
          <w:rFonts w:hint="default" w:ascii="Times New Roman" w:hAnsi="Times New Roman" w:eastAsia="方正仿宋_GBK" w:cs="Times New Roman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sz w:val="36"/>
          <w:szCs w:val="36"/>
        </w:rPr>
        <w:t>2025年第一批集聚发展集成电路产业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6"/>
          <w:szCs w:val="36"/>
        </w:rPr>
        <w:t>若干措施</w:t>
      </w:r>
    </w:p>
    <w:p w14:paraId="10A2D5A7">
      <w:pPr>
        <w:adjustRightInd w:val="0"/>
        <w:snapToGrid w:val="0"/>
        <w:spacing w:line="600" w:lineRule="exact"/>
        <w:jc w:val="center"/>
        <w:rPr>
          <w:rFonts w:hint="default" w:ascii="Times New Roman" w:hAnsi="Times New Roman" w:eastAsia="方正仿宋_GBK" w:cs="Times New Roman"/>
          <w:sz w:val="36"/>
          <w:szCs w:val="36"/>
        </w:rPr>
      </w:pPr>
      <w:r>
        <w:rPr>
          <w:rFonts w:hint="default" w:ascii="Times New Roman" w:hAnsi="Times New Roman" w:eastAsia="方正仿宋_GBK" w:cs="Times New Roman"/>
          <w:sz w:val="36"/>
          <w:szCs w:val="36"/>
        </w:rPr>
        <w:t>支持事项名单</w:t>
      </w:r>
    </w:p>
    <w:p w14:paraId="2D94B671">
      <w:pPr>
        <w:adjustRightInd w:val="0"/>
        <w:snapToGrid w:val="0"/>
        <w:spacing w:line="600" w:lineRule="exact"/>
        <w:jc w:val="center"/>
        <w:rPr>
          <w:rFonts w:hint="default" w:ascii="Times New Roman" w:hAnsi="Times New Roman" w:eastAsia="方正仿宋_GBK" w:cs="Times New Roman"/>
          <w:sz w:val="36"/>
          <w:szCs w:val="36"/>
        </w:rPr>
      </w:pPr>
    </w:p>
    <w:tbl>
      <w:tblPr>
        <w:tblStyle w:val="3"/>
        <w:tblW w:w="103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1149"/>
        <w:gridCol w:w="2200"/>
        <w:gridCol w:w="6140"/>
      </w:tblGrid>
      <w:tr w14:paraId="14B189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tblHeader/>
          <w:jc w:val="center"/>
        </w:trPr>
        <w:tc>
          <w:tcPr>
            <w:tcW w:w="893" w:type="dxa"/>
            <w:shd w:val="clear" w:color="auto" w:fill="E7E6E6"/>
            <w:noWrap w:val="0"/>
            <w:vAlign w:val="center"/>
          </w:tcPr>
          <w:p w14:paraId="0BDF5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149" w:type="dxa"/>
            <w:shd w:val="clear" w:color="auto" w:fill="E7E6E6"/>
            <w:noWrap w:val="0"/>
            <w:vAlign w:val="center"/>
          </w:tcPr>
          <w:p w14:paraId="7FE19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专项</w:t>
            </w:r>
          </w:p>
        </w:tc>
        <w:tc>
          <w:tcPr>
            <w:tcW w:w="2200" w:type="dxa"/>
            <w:shd w:val="clear" w:color="auto" w:fill="E7E6E6"/>
            <w:noWrap w:val="0"/>
            <w:vAlign w:val="center"/>
          </w:tcPr>
          <w:p w14:paraId="2D6EB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专题</w:t>
            </w:r>
          </w:p>
        </w:tc>
        <w:tc>
          <w:tcPr>
            <w:tcW w:w="6140" w:type="dxa"/>
            <w:shd w:val="clear" w:color="auto" w:fill="E7E6E6"/>
            <w:noWrap w:val="0"/>
            <w:vAlign w:val="center"/>
          </w:tcPr>
          <w:p w14:paraId="38876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企业名称</w:t>
            </w:r>
          </w:p>
        </w:tc>
      </w:tr>
      <w:tr w14:paraId="772FE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893" w:type="dxa"/>
            <w:noWrap/>
            <w:vAlign w:val="center"/>
          </w:tcPr>
          <w:p w14:paraId="1697A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9" w:type="dxa"/>
            <w:vMerge w:val="restart"/>
            <w:noWrap/>
            <w:vAlign w:val="center"/>
          </w:tcPr>
          <w:p w14:paraId="622E8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集成电路产业支持事项</w:t>
            </w:r>
          </w:p>
        </w:tc>
        <w:tc>
          <w:tcPr>
            <w:tcW w:w="2200" w:type="dxa"/>
            <w:vMerge w:val="restart"/>
            <w:noWrap w:val="0"/>
            <w:vAlign w:val="center"/>
          </w:tcPr>
          <w:p w14:paraId="5D32B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支持企业生产性用电</w:t>
            </w:r>
          </w:p>
        </w:tc>
        <w:tc>
          <w:tcPr>
            <w:tcW w:w="6140" w:type="dxa"/>
            <w:noWrap w:val="0"/>
            <w:vAlign w:val="center"/>
          </w:tcPr>
          <w:p w14:paraId="4D2C3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中芯东方集成电路制造有限公司</w:t>
            </w:r>
          </w:p>
        </w:tc>
      </w:tr>
      <w:tr w14:paraId="2ABAD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893" w:type="dxa"/>
            <w:noWrap/>
            <w:vAlign w:val="center"/>
          </w:tcPr>
          <w:p w14:paraId="5E7EA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149" w:type="dxa"/>
            <w:vMerge w:val="continue"/>
            <w:noWrap/>
            <w:vAlign w:val="center"/>
          </w:tcPr>
          <w:p w14:paraId="0A33CD13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00" w:type="dxa"/>
            <w:vMerge w:val="continue"/>
            <w:noWrap w:val="0"/>
            <w:vAlign w:val="center"/>
          </w:tcPr>
          <w:p w14:paraId="5CE4CB2D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140" w:type="dxa"/>
            <w:noWrap w:val="0"/>
            <w:vAlign w:val="center"/>
          </w:tcPr>
          <w:p w14:paraId="076AC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液化空气（上海）工业气体有限公司</w:t>
            </w:r>
          </w:p>
        </w:tc>
      </w:tr>
      <w:tr w14:paraId="3E9CA1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93" w:type="dxa"/>
            <w:noWrap/>
            <w:vAlign w:val="center"/>
          </w:tcPr>
          <w:p w14:paraId="2B852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149" w:type="dxa"/>
            <w:vMerge w:val="continue"/>
            <w:noWrap/>
            <w:vAlign w:val="center"/>
          </w:tcPr>
          <w:p w14:paraId="3FC13865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200" w:type="dxa"/>
            <w:vMerge w:val="continue"/>
            <w:noWrap w:val="0"/>
            <w:vAlign w:val="center"/>
          </w:tcPr>
          <w:p w14:paraId="4B09D2C3">
            <w:pPr>
              <w:jc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140" w:type="dxa"/>
            <w:noWrap w:val="0"/>
            <w:vAlign w:val="center"/>
          </w:tcPr>
          <w:p w14:paraId="0E3FD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上海鼎泰匠芯科技有限公司</w:t>
            </w:r>
          </w:p>
        </w:tc>
      </w:tr>
    </w:tbl>
    <w:p w14:paraId="274F814C">
      <w:pPr>
        <w:adjustRightInd w:val="0"/>
        <w:snapToGrid w:val="0"/>
        <w:spacing w:line="600" w:lineRule="exact"/>
        <w:jc w:val="both"/>
        <w:rPr>
          <w:rFonts w:hint="eastAsia" w:ascii="宋体" w:hAnsi="宋体" w:cs="宋体"/>
          <w:sz w:val="32"/>
          <w:szCs w:val="32"/>
        </w:rPr>
      </w:pPr>
    </w:p>
    <w:p w14:paraId="12752F0B"/>
    <w:sectPr>
      <w:footerReference r:id="rId3" w:type="default"/>
      <w:pgSz w:w="11906" w:h="16838"/>
      <w:pgMar w:top="2098" w:right="1587" w:bottom="1984" w:left="1587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2FC843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D1FC92">
                          <w:pPr>
                            <w:pStyle w:val="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ED1FC92">
                    <w:pPr>
                      <w:pStyle w:val="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847F64"/>
    <w:rsid w:val="1C9D7503"/>
    <w:rsid w:val="51847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1006</Words>
  <Characters>1061</Characters>
  <Lines>0</Lines>
  <Paragraphs>0</Paragraphs>
  <TotalTime>3</TotalTime>
  <ScaleCrop>false</ScaleCrop>
  <LinksUpToDate>false</LinksUpToDate>
  <CharactersWithSpaces>1061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2025-09-26T05:56:00Z</dcterms:created>
  <dc:creator>钱玮</dc:creator>
  <cp:lastModifiedBy>孙晓晨</cp:lastModifiedBy>
  <dcterms:modified xsi:type="dcterms:W3CDTF">2025-12-08T09:06:47Z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3FED3BC805844079BE2AE62A081572F8_11</vt:lpwstr>
  </property>
  <property fmtid="{D5CDD505-2E9C-101B-9397-08002B2CF9AE}" pid="4" name="KSOTemplateDocerSaveRecord">
    <vt:lpwstr>eyJoZGlkIjoiOWVjYjMyZDU0NmM3ZjE1ZTM3ODE2Y2ViNGU4ZjA2NzQiLCJ1c2VySWQiOiI1MDgwODA0MjUifQ==</vt:lpwstr>
  </property>
</Properties>
</file>